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76" w:rsidRPr="00635F76" w:rsidRDefault="00635F76" w:rsidP="00635F76">
      <w:pPr>
        <w:autoSpaceDE w:val="0"/>
        <w:autoSpaceDN w:val="0"/>
        <w:adjustRightInd w:val="0"/>
        <w:spacing w:after="44" w:line="240" w:lineRule="auto"/>
        <w:ind w:right="79"/>
        <w:jc w:val="center"/>
        <w:rPr>
          <w:rFonts w:ascii="Garamond" w:eastAsia="Calibri" w:hAnsi="Garamond" w:cs="Arial"/>
          <w:color w:val="000000"/>
          <w:sz w:val="24"/>
          <w:szCs w:val="24"/>
          <w:lang w:eastAsia="it-IT"/>
        </w:rPr>
      </w:pPr>
      <w:r w:rsidRPr="00635F76">
        <w:rPr>
          <w:rFonts w:ascii="Garamond" w:eastAsia="Calibri" w:hAnsi="Garamond" w:cs="Arial"/>
          <w:color w:val="000000"/>
          <w:sz w:val="24"/>
          <w:szCs w:val="24"/>
          <w:lang w:eastAsia="it-IT"/>
        </w:rPr>
        <w:t xml:space="preserve">La tabella sotto riportata riassume la situazione del personale </w:t>
      </w:r>
      <w:r w:rsidRPr="00635F76">
        <w:rPr>
          <w:rFonts w:ascii="Garamond" w:eastAsia="Calibri" w:hAnsi="Garamond" w:cs="Arial"/>
          <w:color w:val="000000"/>
          <w:sz w:val="24"/>
          <w:szCs w:val="24"/>
          <w:u w:val="single"/>
          <w:lang w:eastAsia="it-IT"/>
        </w:rPr>
        <w:t>dal 1° gennaio 2016 al 31 dicembre 2016</w:t>
      </w:r>
      <w:r w:rsidRPr="00635F76">
        <w:rPr>
          <w:rFonts w:ascii="Garamond" w:eastAsia="Calibri" w:hAnsi="Garamond" w:cs="Arial"/>
          <w:color w:val="000000"/>
          <w:sz w:val="24"/>
          <w:szCs w:val="24"/>
          <w:lang w:eastAsia="it-IT"/>
        </w:rPr>
        <w:t>:</w:t>
      </w:r>
    </w:p>
    <w:p w:rsidR="00635F76" w:rsidRPr="00635F76" w:rsidRDefault="00635F76" w:rsidP="00635F7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it-IT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03"/>
        <w:gridCol w:w="535"/>
        <w:gridCol w:w="535"/>
        <w:gridCol w:w="535"/>
        <w:gridCol w:w="535"/>
        <w:gridCol w:w="1309"/>
        <w:gridCol w:w="1270"/>
        <w:gridCol w:w="1032"/>
        <w:gridCol w:w="1035"/>
        <w:gridCol w:w="833"/>
      </w:tblGrid>
      <w:tr w:rsidR="00635F76" w:rsidRPr="00635F76" w:rsidTr="00BB67AE">
        <w:trPr>
          <w:trHeight w:val="47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Garamond" w:eastAsia="Times New Roman" w:hAnsi="Garamond" w:cs="Times New Roman"/>
                <w:b/>
                <w:color w:val="365F91"/>
                <w:sz w:val="24"/>
                <w:szCs w:val="24"/>
                <w:lang w:eastAsia="it-IT"/>
              </w:rPr>
            </w:pPr>
            <w:r w:rsidRPr="00635F76">
              <w:rPr>
                <w:rFonts w:ascii="Garamond" w:eastAsia="Times New Roman" w:hAnsi="Garamond" w:cs="Times New Roman"/>
                <w:b/>
                <w:color w:val="365F91"/>
                <w:sz w:val="24"/>
                <w:szCs w:val="24"/>
                <w:lang w:eastAsia="it-IT"/>
              </w:rPr>
              <w:t>QUADRO SINOTTICO GENERALE</w:t>
            </w:r>
          </w:p>
        </w:tc>
      </w:tr>
      <w:tr w:rsidR="00635F76" w:rsidRPr="00635F76" w:rsidTr="00BB67AE">
        <w:trPr>
          <w:trHeight w:val="58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b/>
                <w:bCs/>
                <w:color w:val="365F91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Categoria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 xml:space="preserve">N. dipendenti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N. dipendenti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Altre tipologie contratto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Totale</w:t>
            </w:r>
          </w:p>
        </w:tc>
      </w:tr>
      <w:tr w:rsidR="00635F76" w:rsidRPr="00635F76" w:rsidTr="00BB67AE">
        <w:trPr>
          <w:trHeight w:val="1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bCs/>
                <w:color w:val="365F91"/>
                <w:sz w:val="16"/>
                <w:szCs w:val="16"/>
                <w:lang w:eastAsia="it-IT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QD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Tempo Determinato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Tempo Indeterminato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Autonomi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  <w:t>Occasionali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365F91"/>
                <w:sz w:val="16"/>
                <w:szCs w:val="16"/>
                <w:lang w:eastAsia="it-IT"/>
              </w:rPr>
            </w:pP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Amministratore Unico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Direttore Generale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Direttori di area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Responsabili CFP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Responsabile CPI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Responsabile Logistica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635F76" w:rsidRPr="00635F76" w:rsidTr="00BB67AE">
        <w:trPr>
          <w:trHeight w:val="6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Coord. Serv. al Lavoro disabili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RSPP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Controllo di gestione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C.F.P. Seregno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76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C.F.P.Meda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82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C.F.P. Concorezzo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C.P.I. Seregno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C.P.I. Vimercate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C.P.I. Monza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C.P.I. Cesano Maderno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Personale di Staff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635F76" w:rsidRPr="00635F76" w:rsidTr="00BB67AE">
        <w:trPr>
          <w:trHeight w:val="6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Personale di Staff - MKT Territoriale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LSU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Tirocinanti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635F76" w:rsidRPr="00635F76" w:rsidTr="00BB67AE">
        <w:trPr>
          <w:trHeight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297</w:t>
            </w:r>
          </w:p>
        </w:tc>
      </w:tr>
      <w:tr w:rsidR="00635F76" w:rsidRPr="00635F76" w:rsidTr="00BB67AE">
        <w:trPr>
          <w:trHeight w:val="384"/>
        </w:trPr>
        <w:tc>
          <w:tcPr>
            <w:tcW w:w="9657" w:type="dxa"/>
            <w:gridSpan w:val="10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 FEMMINE</w:t>
            </w:r>
          </w:p>
        </w:tc>
        <w:tc>
          <w:tcPr>
            <w:tcW w:w="83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157</w:t>
            </w:r>
          </w:p>
        </w:tc>
      </w:tr>
      <w:tr w:rsidR="00635F76" w:rsidRPr="00635F76" w:rsidTr="00BB67AE">
        <w:trPr>
          <w:trHeight w:val="403"/>
        </w:trPr>
        <w:tc>
          <w:tcPr>
            <w:tcW w:w="9657" w:type="dxa"/>
            <w:gridSpan w:val="10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TOTALI MASCHI</w:t>
            </w:r>
          </w:p>
        </w:tc>
        <w:tc>
          <w:tcPr>
            <w:tcW w:w="83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635F76" w:rsidRPr="00635F76" w:rsidRDefault="00635F76" w:rsidP="0063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635F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140</w:t>
            </w:r>
          </w:p>
        </w:tc>
      </w:tr>
    </w:tbl>
    <w:p w:rsidR="00635F76" w:rsidRPr="00635F76" w:rsidRDefault="00635F76" w:rsidP="00635F7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</w:pPr>
    </w:p>
    <w:p w:rsidR="00635F76" w:rsidRPr="00635F76" w:rsidRDefault="00635F76" w:rsidP="00635F7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</w:pPr>
    </w:p>
    <w:p w:rsidR="00635F76" w:rsidRPr="00635F76" w:rsidRDefault="00635F76" w:rsidP="00635F7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</w:pPr>
    </w:p>
    <w:p w:rsidR="00635F76" w:rsidRPr="00635F76" w:rsidRDefault="00635F76" w:rsidP="00635F7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</w:pPr>
    </w:p>
    <w:p w:rsidR="00635F76" w:rsidRPr="00635F76" w:rsidRDefault="00635F76" w:rsidP="00635F76">
      <w:pPr>
        <w:keepNext/>
        <w:keepLines/>
        <w:spacing w:after="240" w:line="240" w:lineRule="auto"/>
        <w:ind w:left="425"/>
        <w:outlineLvl w:val="1"/>
        <w:rPr>
          <w:rFonts w:ascii="Cambria" w:eastAsia="Times New Roman" w:hAnsi="Cambria" w:cs="Times New Roman"/>
          <w:smallCaps/>
          <w:color w:val="365F91"/>
          <w:sz w:val="28"/>
          <w:szCs w:val="28"/>
          <w:lang w:eastAsia="x-none"/>
        </w:rPr>
      </w:pPr>
      <w:bookmarkStart w:id="0" w:name="_Toc477792702"/>
      <w:r w:rsidRPr="00635F76">
        <w:rPr>
          <w:rFonts w:ascii="Cambria" w:eastAsia="Times New Roman" w:hAnsi="Cambria" w:cs="Times New Roman"/>
          <w:smallCaps/>
          <w:color w:val="365F91"/>
          <w:sz w:val="28"/>
          <w:szCs w:val="28"/>
          <w:lang w:eastAsia="x-none"/>
        </w:rPr>
        <w:lastRenderedPageBreak/>
        <w:t>Report delle assunzioni/cessazioni</w:t>
      </w:r>
      <w:bookmarkEnd w:id="0"/>
    </w:p>
    <w:p w:rsidR="00635F76" w:rsidRPr="00635F76" w:rsidRDefault="00635F76" w:rsidP="00635F76">
      <w:pPr>
        <w:spacing w:after="0" w:line="276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</w:pPr>
      <w:r w:rsidRPr="00635F76"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  <w:t>Durante l’anno ci sono state le seguenti assunzioni e cessazioni.</w:t>
      </w:r>
    </w:p>
    <w:p w:rsidR="00635F76" w:rsidRPr="00635F76" w:rsidRDefault="00635F76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</w:pPr>
      <w:r w:rsidRPr="00635F76"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  <w:t>Assunzioni:</w:t>
      </w:r>
    </w:p>
    <w:p w:rsidR="00635F76" w:rsidRPr="00635F76" w:rsidRDefault="00635F76" w:rsidP="00635F7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</w:pPr>
      <w:r w:rsidRPr="00635F76"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  <w:t>Durante i primi mesi dell’anno, si è completato il piano assunzionale, iniziato a dicembre 2015. Il numero dei contratti a tempo indeterminato, è passato da n. 43 unità a n. 129 unità.</w:t>
      </w:r>
    </w:p>
    <w:p w:rsidR="00635F76" w:rsidRPr="00635F76" w:rsidRDefault="00635F76" w:rsidP="00635F7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</w:pPr>
      <w:r w:rsidRPr="00635F76"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  <w:t>I tempi determinati sono passati dalle 69 unità del 2015 alle 45 unità mentre non sono più in essere le 101 collaborazioni a progetto.</w:t>
      </w:r>
    </w:p>
    <w:p w:rsidR="00635F76" w:rsidRPr="00635F76" w:rsidRDefault="00635F76" w:rsidP="00635F7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</w:pPr>
    </w:p>
    <w:p w:rsidR="00635F76" w:rsidRPr="00635F76" w:rsidRDefault="00635F76" w:rsidP="00635F76">
      <w:pPr>
        <w:spacing w:after="0" w:line="276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</w:pPr>
      <w:r w:rsidRPr="00635F76"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  <w:t>Cessazioni:</w:t>
      </w:r>
    </w:p>
    <w:p w:rsidR="00635F76" w:rsidRPr="00635F76" w:rsidRDefault="00635F76" w:rsidP="00635F76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</w:pPr>
      <w:r w:rsidRPr="00635F76"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  <w:t xml:space="preserve">n. 3  contratti a tempo indeterminato per quiescenza; </w:t>
      </w:r>
    </w:p>
    <w:p w:rsidR="00635F76" w:rsidRPr="00635F76" w:rsidRDefault="00635F76" w:rsidP="00635F76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kern w:val="18"/>
          <w:sz w:val="24"/>
          <w:lang w:eastAsia="it-IT" w:bidi="en-US"/>
        </w:rPr>
      </w:pPr>
      <w:r w:rsidRPr="00635F76"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  <w:t>n. 2 contratti a tempo indeterminato per dimissioni volontarie;</w:t>
      </w:r>
    </w:p>
    <w:p w:rsidR="00635F76" w:rsidRPr="00635F76" w:rsidRDefault="00635F76" w:rsidP="00635F76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kern w:val="18"/>
          <w:sz w:val="24"/>
          <w:lang w:eastAsia="it-IT" w:bidi="en-US"/>
        </w:rPr>
      </w:pPr>
      <w:r w:rsidRPr="00635F76"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  <w:t>n. 2 contratto a tempo determinato per dimissioni volontarie;</w:t>
      </w:r>
    </w:p>
    <w:p w:rsidR="00635F76" w:rsidRPr="00635F76" w:rsidRDefault="00635F76" w:rsidP="00635F76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kern w:val="18"/>
          <w:sz w:val="24"/>
          <w:lang w:eastAsia="it-IT" w:bidi="en-US"/>
        </w:rPr>
      </w:pPr>
      <w:r w:rsidRPr="00635F76"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  <w:t>n. 2 contratto a tempo determinato per fine contratto.</w:t>
      </w:r>
    </w:p>
    <w:p w:rsidR="00635F76" w:rsidRPr="00635F76" w:rsidRDefault="00635F76" w:rsidP="00635F76">
      <w:pPr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kern w:val="18"/>
          <w:sz w:val="24"/>
          <w:lang w:eastAsia="it-IT" w:bidi="en-US"/>
        </w:rPr>
      </w:pPr>
    </w:p>
    <w:p w:rsidR="00635F76" w:rsidRPr="00635F76" w:rsidRDefault="00635F76" w:rsidP="00635F76">
      <w:pPr>
        <w:spacing w:after="0" w:line="276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</w:pPr>
    </w:p>
    <w:p w:rsidR="00635F76" w:rsidRPr="00635F76" w:rsidRDefault="00635F76" w:rsidP="00635F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8"/>
          <w:sz w:val="24"/>
          <w:szCs w:val="24"/>
          <w:lang w:eastAsia="it-IT" w:bidi="en-US"/>
        </w:rPr>
      </w:pPr>
    </w:p>
    <w:p w:rsidR="00635F76" w:rsidRPr="00635F76" w:rsidRDefault="00635F76" w:rsidP="00635F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65F91"/>
          <w:kern w:val="18"/>
          <w:sz w:val="24"/>
          <w:szCs w:val="24"/>
          <w:u w:val="single"/>
          <w:lang w:eastAsia="it-IT" w:bidi="en-US"/>
        </w:rPr>
      </w:pPr>
      <w:r w:rsidRPr="00635F76">
        <w:rPr>
          <w:rFonts w:ascii="Times New Roman" w:eastAsia="Times New Roman" w:hAnsi="Times New Roman" w:cs="Times New Roman"/>
          <w:b/>
          <w:color w:val="365F91"/>
          <w:kern w:val="18"/>
          <w:sz w:val="24"/>
          <w:szCs w:val="24"/>
          <w:u w:val="single"/>
          <w:lang w:eastAsia="it-IT" w:bidi="en-US"/>
        </w:rPr>
        <w:t>Tipologie di contratto al 31/12/2016</w:t>
      </w:r>
    </w:p>
    <w:p w:rsidR="00635F76" w:rsidRPr="00635F76" w:rsidRDefault="00635F76" w:rsidP="00635F76">
      <w:pPr>
        <w:spacing w:after="0" w:line="276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eastAsia="it-IT" w:bidi="en-US"/>
        </w:rPr>
      </w:pPr>
    </w:p>
    <w:p w:rsidR="00FF2C15" w:rsidRDefault="00635F76" w:rsidP="00635F76">
      <w:pPr>
        <w:spacing w:after="0" w:line="276" w:lineRule="auto"/>
        <w:jc w:val="both"/>
      </w:pPr>
      <w:r w:rsidRPr="00635F76">
        <w:rPr>
          <w:rFonts w:ascii="Times New Roman" w:eastAsia="Times New Roman" w:hAnsi="Times New Roman" w:cs="Times New Roman"/>
          <w:noProof/>
          <w:kern w:val="18"/>
          <w:sz w:val="24"/>
          <w:szCs w:val="24"/>
          <w:lang w:eastAsia="it-IT"/>
        </w:rPr>
        <w:drawing>
          <wp:inline distT="0" distB="0" distL="0" distR="0">
            <wp:extent cx="5447030" cy="3155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5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F2C1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76" w:rsidRDefault="00635F76" w:rsidP="00635F76">
      <w:pPr>
        <w:spacing w:after="0" w:line="240" w:lineRule="auto"/>
      </w:pPr>
      <w:r>
        <w:separator/>
      </w:r>
    </w:p>
  </w:endnote>
  <w:endnote w:type="continuationSeparator" w:id="0">
    <w:p w:rsidR="00635F76" w:rsidRDefault="00635F76" w:rsidP="0063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A1" w:rsidRDefault="00635F7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76" w:rsidRDefault="00635F76" w:rsidP="00635F76">
      <w:pPr>
        <w:spacing w:after="0" w:line="240" w:lineRule="auto"/>
      </w:pPr>
      <w:r>
        <w:separator/>
      </w:r>
    </w:p>
  </w:footnote>
  <w:footnote w:type="continuationSeparator" w:id="0">
    <w:p w:rsidR="00635F76" w:rsidRDefault="00635F76" w:rsidP="0063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4A1F"/>
    <w:multiLevelType w:val="hybridMultilevel"/>
    <w:tmpl w:val="8ADEDA3C"/>
    <w:lvl w:ilvl="0" w:tplc="7660E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D74"/>
    <w:multiLevelType w:val="hybridMultilevel"/>
    <w:tmpl w:val="851E5008"/>
    <w:lvl w:ilvl="0" w:tplc="2252EE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76"/>
    <w:rsid w:val="00241906"/>
    <w:rsid w:val="00635F76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5A4C36-D939-406E-AF82-0355FEF1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5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F76"/>
  </w:style>
  <w:style w:type="paragraph" w:styleId="Intestazione">
    <w:name w:val="header"/>
    <w:basedOn w:val="Normale"/>
    <w:link w:val="IntestazioneCarattere"/>
    <w:uiPriority w:val="99"/>
    <w:unhideWhenUsed/>
    <w:rsid w:val="00635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FUMAGALLI</dc:creator>
  <cp:keywords/>
  <dc:description/>
  <cp:lastModifiedBy>AURELIO FUMAGALLI</cp:lastModifiedBy>
  <cp:revision>1</cp:revision>
  <dcterms:created xsi:type="dcterms:W3CDTF">2017-03-27T13:21:00Z</dcterms:created>
  <dcterms:modified xsi:type="dcterms:W3CDTF">2017-03-27T13:29:00Z</dcterms:modified>
</cp:coreProperties>
</file>